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D49A" w14:textId="26884597" w:rsidR="00E70BB1" w:rsidRDefault="00EB0302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Minutes of the Meeting of </w:t>
      </w:r>
      <w:proofErr w:type="spellStart"/>
      <w:r>
        <w:rPr>
          <w:b/>
          <w:bCs/>
        </w:rPr>
        <w:t>Somerford</w:t>
      </w:r>
      <w:proofErr w:type="spellEnd"/>
      <w:r>
        <w:rPr>
          <w:b/>
          <w:bCs/>
        </w:rPr>
        <w:t xml:space="preserve"> Keynes Parish Council (SKPC) </w:t>
      </w:r>
      <w:r w:rsidR="00311893">
        <w:rPr>
          <w:b/>
          <w:bCs/>
        </w:rPr>
        <w:t>4</w:t>
      </w:r>
      <w:r w:rsidR="00B141F2">
        <w:rPr>
          <w:b/>
          <w:bCs/>
          <w:vertAlign w:val="superscript"/>
        </w:rPr>
        <w:t>1st</w:t>
      </w:r>
      <w:r>
        <w:rPr>
          <w:b/>
          <w:bCs/>
        </w:rPr>
        <w:t xml:space="preserve"> </w:t>
      </w:r>
      <w:r w:rsidR="00B141F2">
        <w:rPr>
          <w:b/>
          <w:bCs/>
        </w:rPr>
        <w:t>November</w:t>
      </w:r>
      <w:r>
        <w:rPr>
          <w:b/>
          <w:bCs/>
        </w:rPr>
        <w:t xml:space="preserve"> 2021</w:t>
      </w:r>
    </w:p>
    <w:p w14:paraId="6B76DEFA" w14:textId="77777777" w:rsidR="00E70BB1" w:rsidRDefault="00E70BB1">
      <w:pPr>
        <w:pStyle w:val="Body"/>
        <w:spacing w:after="0" w:line="240" w:lineRule="auto"/>
        <w:jc w:val="both"/>
        <w:rPr>
          <w:b/>
          <w:bCs/>
        </w:rPr>
      </w:pPr>
    </w:p>
    <w:p w14:paraId="4A54FE27" w14:textId="09F65455" w:rsidR="00E70BB1" w:rsidRDefault="00311893">
      <w:pPr>
        <w:pStyle w:val="Body"/>
        <w:spacing w:after="0" w:line="240" w:lineRule="auto"/>
        <w:ind w:left="720"/>
        <w:jc w:val="both"/>
      </w:pPr>
      <w:r>
        <w:t xml:space="preserve">Cllrs </w:t>
      </w:r>
      <w:r w:rsidR="00EB0302">
        <w:t>Present: Cllr J. Whitwell (JW, Chair), Cllr M. Rigby (MR),</w:t>
      </w:r>
      <w:r w:rsidR="008E171F">
        <w:t xml:space="preserve"> Cllr M.</w:t>
      </w:r>
      <w:r w:rsidR="00021532">
        <w:t xml:space="preserve"> </w:t>
      </w:r>
      <w:r w:rsidR="008E171F">
        <w:t>Keegan</w:t>
      </w:r>
      <w:r w:rsidR="00021532">
        <w:t xml:space="preserve"> </w:t>
      </w:r>
      <w:r w:rsidR="008E171F">
        <w:t>(MK),</w:t>
      </w:r>
      <w:r w:rsidR="00EB0302">
        <w:t xml:space="preserve"> </w:t>
      </w:r>
      <w:r w:rsidR="00021532">
        <w:t>Cllr R.</w:t>
      </w:r>
      <w:r w:rsidR="004A0941">
        <w:t xml:space="preserve"> </w:t>
      </w:r>
      <w:r w:rsidR="00021532">
        <w:t>Elsey (</w:t>
      </w:r>
      <w:r w:rsidR="004A0941">
        <w:t xml:space="preserve">RE), </w:t>
      </w:r>
      <w:r w:rsidR="00016F2B">
        <w:t xml:space="preserve">Cllr A. Stradling (AS), Cllr </w:t>
      </w:r>
      <w:proofErr w:type="spellStart"/>
      <w:proofErr w:type="gramStart"/>
      <w:r w:rsidR="00016F2B">
        <w:t>G.Valentine</w:t>
      </w:r>
      <w:proofErr w:type="spellEnd"/>
      <w:proofErr w:type="gramEnd"/>
      <w:r w:rsidR="00016F2B">
        <w:t xml:space="preserve"> (GV), </w:t>
      </w:r>
      <w:r w:rsidR="00EB0302">
        <w:t>Cllr T. Berry (TB</w:t>
      </w:r>
      <w:r w:rsidR="00A679D9">
        <w:t>)</w:t>
      </w:r>
      <w:r w:rsidR="00EB0302">
        <w:t>, CDC</w:t>
      </w:r>
      <w:r w:rsidR="00016F2B">
        <w:t xml:space="preserve"> (left a 8.05), Cllr </w:t>
      </w:r>
      <w:proofErr w:type="spellStart"/>
      <w:r w:rsidR="00016F2B">
        <w:t>L.Spivey</w:t>
      </w:r>
      <w:proofErr w:type="spellEnd"/>
      <w:r w:rsidR="00016F2B">
        <w:t xml:space="preserve"> (LS) arrived 7.45 left 9.05</w:t>
      </w:r>
    </w:p>
    <w:p w14:paraId="39A6F636" w14:textId="77777777" w:rsidR="00E70BB1" w:rsidRDefault="00E70BB1">
      <w:pPr>
        <w:pStyle w:val="Body"/>
        <w:spacing w:after="0" w:line="240" w:lineRule="auto"/>
        <w:ind w:left="720"/>
        <w:jc w:val="both"/>
      </w:pPr>
    </w:p>
    <w:p w14:paraId="55403980" w14:textId="77777777" w:rsidR="00E70BB1" w:rsidRDefault="00EB0302">
      <w:pPr>
        <w:pStyle w:val="Body"/>
        <w:spacing w:after="0" w:line="240" w:lineRule="auto"/>
        <w:jc w:val="both"/>
      </w:pPr>
      <w:r>
        <w:t>Held in the Village Hall in person.</w:t>
      </w:r>
    </w:p>
    <w:p w14:paraId="1AB01EC7" w14:textId="5932BD31" w:rsidR="00E70BB1" w:rsidRDefault="00EB0302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</w:rPr>
        <w:t xml:space="preserve">Apologies: </w:t>
      </w:r>
      <w:r w:rsidR="004A4BE4">
        <w:t xml:space="preserve">Cllr </w:t>
      </w:r>
      <w:proofErr w:type="spellStart"/>
      <w:proofErr w:type="gramStart"/>
      <w:r w:rsidR="004A4BE4">
        <w:t>R.Sleeman</w:t>
      </w:r>
      <w:proofErr w:type="spellEnd"/>
      <w:proofErr w:type="gramEnd"/>
      <w:r w:rsidR="004A4BE4">
        <w:t xml:space="preserve"> (R.S), </w:t>
      </w:r>
    </w:p>
    <w:p w14:paraId="71996579" w14:textId="15A32A61" w:rsidR="00E70BB1" w:rsidRDefault="000B3A6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</w:rPr>
        <w:t>Present:</w:t>
      </w:r>
      <w:r w:rsidR="00F3261D" w:rsidRPr="000B3A69">
        <w:t xml:space="preserve"> </w:t>
      </w:r>
      <w:proofErr w:type="spellStart"/>
      <w:proofErr w:type="gramStart"/>
      <w:r w:rsidR="00F3261D" w:rsidRPr="000B3A69">
        <w:t>K.Josey</w:t>
      </w:r>
      <w:proofErr w:type="spellEnd"/>
      <w:proofErr w:type="gramEnd"/>
      <w:r w:rsidR="00F3261D" w:rsidRPr="000B3A69">
        <w:t xml:space="preserve"> Clerk (KJ), </w:t>
      </w:r>
      <w:r w:rsidR="00016F2B">
        <w:t>5</w:t>
      </w:r>
      <w:r w:rsidRPr="000B3A69">
        <w:t xml:space="preserve"> Parishioners</w:t>
      </w:r>
    </w:p>
    <w:p w14:paraId="24D6C11B" w14:textId="4FE8DD37" w:rsidR="00E70BB1" w:rsidRDefault="00EB03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Declaration of interest:</w:t>
      </w:r>
      <w:r>
        <w:t xml:space="preserve"> </w:t>
      </w:r>
      <w:r w:rsidR="00016F2B">
        <w:t xml:space="preserve">GV </w:t>
      </w:r>
    </w:p>
    <w:p w14:paraId="5DBADCE2" w14:textId="652E2789" w:rsidR="00E70BB1" w:rsidRDefault="00EB03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Minutes </w:t>
      </w:r>
      <w:r>
        <w:t xml:space="preserve">of meeting held </w:t>
      </w:r>
      <w:r w:rsidR="00D803D1">
        <w:t>4</w:t>
      </w:r>
      <w:r w:rsidR="0069617B">
        <w:rPr>
          <w:vertAlign w:val="superscript"/>
        </w:rPr>
        <w:t>th</w:t>
      </w:r>
      <w:r>
        <w:t xml:space="preserve"> </w:t>
      </w:r>
      <w:r w:rsidR="00D803D1">
        <w:t>October</w:t>
      </w:r>
      <w:r w:rsidR="00B33671">
        <w:t xml:space="preserve"> </w:t>
      </w:r>
      <w:r>
        <w:t xml:space="preserve">were approved. Proposed </w:t>
      </w:r>
      <w:r w:rsidR="00016F2B">
        <w:t>RE</w:t>
      </w:r>
      <w:r>
        <w:t xml:space="preserve">, seconded </w:t>
      </w:r>
      <w:r w:rsidR="00016F2B">
        <w:t>MR</w:t>
      </w:r>
      <w:r>
        <w:t>.</w:t>
      </w:r>
    </w:p>
    <w:p w14:paraId="64B8AD28" w14:textId="77777777" w:rsidR="00E70BB1" w:rsidRDefault="00E70BB1">
      <w:pPr>
        <w:pStyle w:val="ListParagraph"/>
        <w:spacing w:after="0" w:line="240" w:lineRule="auto"/>
        <w:ind w:left="284"/>
        <w:jc w:val="both"/>
        <w:rPr>
          <w:b/>
          <w:bCs/>
        </w:rPr>
      </w:pPr>
    </w:p>
    <w:p w14:paraId="1BD7B651" w14:textId="77777777" w:rsidR="00E70BB1" w:rsidRDefault="00EB03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Clerk’s report </w:t>
      </w:r>
    </w:p>
    <w:p w14:paraId="62EF97D6" w14:textId="5EFDEA0E" w:rsidR="00E70BB1" w:rsidRDefault="00EB0302" w:rsidP="00F02B1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u w:color="FF0000"/>
        </w:rPr>
      </w:pPr>
      <w:r>
        <w:rPr>
          <w:b/>
          <w:bCs/>
        </w:rPr>
        <w:t>Parish Field:</w:t>
      </w:r>
      <w:r>
        <w:t xml:space="preserve"> </w:t>
      </w:r>
      <w:r w:rsidR="004E50C4">
        <w:t>T</w:t>
      </w:r>
      <w:r>
        <w:t xml:space="preserve">he large overhead sign at the entrance of the waterpark </w:t>
      </w:r>
      <w:r w:rsidR="004E50C4">
        <w:t>has now had a gate attached to it</w:t>
      </w:r>
      <w:r>
        <w:t xml:space="preserve">. </w:t>
      </w:r>
      <w:r>
        <w:rPr>
          <w:u w:val="single"/>
        </w:rPr>
        <w:t>Action</w:t>
      </w:r>
      <w:r>
        <w:rPr>
          <w:b/>
          <w:bCs/>
        </w:rPr>
        <w:t xml:space="preserve">: </w:t>
      </w:r>
      <w:r w:rsidR="00016F2B">
        <w:rPr>
          <w:u w:color="FF0000"/>
        </w:rPr>
        <w:t>PC is investigating boundaries.</w:t>
      </w:r>
    </w:p>
    <w:p w14:paraId="1352DA68" w14:textId="53740C73" w:rsidR="00902552" w:rsidRDefault="00DA6555" w:rsidP="00F02B1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u w:color="FF0000"/>
        </w:rPr>
      </w:pPr>
      <w:r>
        <w:rPr>
          <w:u w:color="FF0000"/>
        </w:rPr>
        <w:t xml:space="preserve">Village </w:t>
      </w:r>
      <w:r w:rsidR="00A64FCF">
        <w:rPr>
          <w:u w:color="FF0000"/>
        </w:rPr>
        <w:t>Lake:</w:t>
      </w:r>
      <w:r>
        <w:rPr>
          <w:u w:color="FF0000"/>
        </w:rPr>
        <w:t xml:space="preserve"> GV and MK reported that </w:t>
      </w:r>
      <w:r w:rsidR="002E1DB8">
        <w:rPr>
          <w:u w:color="FF0000"/>
        </w:rPr>
        <w:t xml:space="preserve">work on the wildflower planting at </w:t>
      </w:r>
      <w:r>
        <w:rPr>
          <w:u w:color="FF0000"/>
        </w:rPr>
        <w:t xml:space="preserve">the Village Lake </w:t>
      </w:r>
      <w:r w:rsidR="002E1DB8">
        <w:rPr>
          <w:u w:color="FF0000"/>
        </w:rPr>
        <w:t>will commence 8</w:t>
      </w:r>
      <w:r w:rsidR="002E1DB8" w:rsidRPr="002E1DB8">
        <w:rPr>
          <w:u w:color="FF0000"/>
          <w:vertAlign w:val="superscript"/>
        </w:rPr>
        <w:t>th</w:t>
      </w:r>
      <w:r w:rsidR="002E1DB8">
        <w:rPr>
          <w:u w:color="FF0000"/>
        </w:rPr>
        <w:t xml:space="preserve"> Nov with some access restrictions. Action: KJ to inform parishioners when schedule availabl</w:t>
      </w:r>
      <w:r w:rsidR="001273A0">
        <w:rPr>
          <w:u w:color="FF0000"/>
        </w:rPr>
        <w:t>e from VLC.</w:t>
      </w:r>
    </w:p>
    <w:p w14:paraId="623C2DC7" w14:textId="77777777" w:rsidR="00E70BB1" w:rsidRDefault="00EB030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GCC Highways/ footpaths:</w:t>
      </w:r>
    </w:p>
    <w:p w14:paraId="39B514B8" w14:textId="31C15ACB" w:rsidR="00E70BB1" w:rsidRDefault="00EB0302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rPr>
          <w:b/>
          <w:bCs/>
        </w:rPr>
        <w:t>Village gateway signs:</w:t>
      </w:r>
      <w:r>
        <w:t xml:space="preserve"> </w:t>
      </w:r>
      <w:r w:rsidR="00016F2B">
        <w:t>Awaiting Highways new designs.</w:t>
      </w:r>
    </w:p>
    <w:p w14:paraId="72E8A01F" w14:textId="7F1AADC6" w:rsidR="00E70BB1" w:rsidRDefault="0048516F">
      <w:pPr>
        <w:pStyle w:val="ListParagraph"/>
        <w:spacing w:after="0" w:line="240" w:lineRule="auto"/>
        <w:jc w:val="both"/>
      </w:pPr>
      <w:r>
        <w:rPr>
          <w:b/>
          <w:bCs/>
        </w:rPr>
        <w:t>5</w:t>
      </w:r>
      <w:r w:rsidR="00EB0302">
        <w:rPr>
          <w:b/>
          <w:bCs/>
        </w:rPr>
        <w:t>.3.2 Footpaths:</w:t>
      </w:r>
      <w:r w:rsidR="00EB0302">
        <w:t xml:space="preserve"> </w:t>
      </w:r>
      <w:r w:rsidR="009A3C3E">
        <w:t xml:space="preserve">The third gate is on site and will be fitted </w:t>
      </w:r>
      <w:r w:rsidR="00016F2B">
        <w:t>after hedge cutting is complete.</w:t>
      </w:r>
      <w:r w:rsidR="00C26CA7">
        <w:t xml:space="preserve"> </w:t>
      </w:r>
      <w:r w:rsidR="00EB0302">
        <w:rPr>
          <w:u w:val="single"/>
        </w:rPr>
        <w:t>Action</w:t>
      </w:r>
      <w:r w:rsidR="00EB0302">
        <w:rPr>
          <w:b/>
          <w:bCs/>
        </w:rPr>
        <w:t xml:space="preserve">: </w:t>
      </w:r>
      <w:r w:rsidR="00EB0302">
        <w:t xml:space="preserve">RS/JW to monitor and update, as necessary. </w:t>
      </w:r>
    </w:p>
    <w:p w14:paraId="6153B7D3" w14:textId="6EA680FE" w:rsidR="00E70BB1" w:rsidRDefault="00EB0302">
      <w:pPr>
        <w:pStyle w:val="ListParagraph"/>
        <w:spacing w:after="0" w:line="240" w:lineRule="auto"/>
        <w:jc w:val="both"/>
      </w:pPr>
      <w:r>
        <w:t>A parishioner</w:t>
      </w:r>
      <w:r w:rsidR="00424CDF">
        <w:t xml:space="preserve"> had</w:t>
      </w:r>
      <w:r>
        <w:t xml:space="preserve"> raised the subject of the overgrown state of footpath FP18 (off Spine Road). </w:t>
      </w:r>
      <w:r>
        <w:rPr>
          <w:u w:val="single"/>
        </w:rPr>
        <w:t>Action</w:t>
      </w:r>
      <w:r>
        <w:rPr>
          <w:b/>
          <w:bCs/>
        </w:rPr>
        <w:t>:</w:t>
      </w:r>
      <w:r w:rsidRPr="00133838">
        <w:t xml:space="preserve"> </w:t>
      </w:r>
      <w:r w:rsidR="00133838" w:rsidRPr="00133838">
        <w:t>Awaiting</w:t>
      </w:r>
      <w:r w:rsidR="00133838">
        <w:rPr>
          <w:b/>
          <w:bCs/>
        </w:rPr>
        <w:t xml:space="preserve"> </w:t>
      </w:r>
      <w:r w:rsidR="008C589A">
        <w:t xml:space="preserve">Frank-Dorrington Ward </w:t>
      </w:r>
    </w:p>
    <w:p w14:paraId="0B3CC204" w14:textId="77777777" w:rsidR="00133838" w:rsidRDefault="00EB0302" w:rsidP="00133838">
      <w:pPr>
        <w:pStyle w:val="ListParagraph"/>
        <w:spacing w:after="0" w:line="240" w:lineRule="auto"/>
        <w:jc w:val="both"/>
        <w:rPr>
          <w:b/>
          <w:bCs/>
        </w:rPr>
      </w:pPr>
      <w:r>
        <w:t>A parishioner</w:t>
      </w:r>
      <w:r w:rsidR="00424CDF">
        <w:t xml:space="preserve"> had</w:t>
      </w:r>
      <w:r>
        <w:t xml:space="preserve"> raised the subject of the broken fingerpost near Kemble Mill </w:t>
      </w:r>
      <w:r>
        <w:rPr>
          <w:u w:val="single"/>
        </w:rPr>
        <w:t>Action</w:t>
      </w:r>
      <w:r>
        <w:rPr>
          <w:b/>
          <w:bCs/>
        </w:rPr>
        <w:t xml:space="preserve">: </w:t>
      </w:r>
      <w:r w:rsidR="00133838" w:rsidRPr="00133838">
        <w:t>Awaiting Frank- Dorrington Ward.</w:t>
      </w:r>
      <w:r w:rsidR="00133838">
        <w:rPr>
          <w:b/>
          <w:bCs/>
        </w:rPr>
        <w:t xml:space="preserve"> </w:t>
      </w:r>
    </w:p>
    <w:p w14:paraId="5A200A13" w14:textId="56580ECD" w:rsidR="00E70BB1" w:rsidRDefault="00EB0302" w:rsidP="00133838">
      <w:pPr>
        <w:pStyle w:val="ListParagraph"/>
        <w:spacing w:after="0" w:line="240" w:lineRule="auto"/>
        <w:jc w:val="both"/>
      </w:pPr>
      <w:r>
        <w:rPr>
          <w:b/>
          <w:bCs/>
        </w:rPr>
        <w:t>Neigh Bridge:</w:t>
      </w:r>
      <w:r>
        <w:t xml:space="preserve"> – </w:t>
      </w:r>
    </w:p>
    <w:p w14:paraId="1A2F73EA" w14:textId="3191C03B" w:rsidR="00E70BB1" w:rsidRDefault="00EC7783" w:rsidP="00EC7783">
      <w:pPr>
        <w:ind w:left="709"/>
        <w:jc w:val="both"/>
      </w:pPr>
      <w:r w:rsidRPr="00663BFB">
        <w:rPr>
          <w:rFonts w:ascii="Calibri" w:hAnsi="Calibri" w:cs="Calibri"/>
        </w:rPr>
        <w:t>5.4.1</w:t>
      </w:r>
      <w:r w:rsidR="00A568BF">
        <w:rPr>
          <w:rFonts w:ascii="Calibri" w:hAnsi="Calibri" w:cs="Calibri"/>
        </w:rPr>
        <w:t xml:space="preserve"> </w:t>
      </w:r>
      <w:r w:rsidR="00E779F8" w:rsidRPr="00663BFB">
        <w:rPr>
          <w:rFonts w:ascii="Calibri" w:hAnsi="Calibri" w:cs="Calibri"/>
        </w:rPr>
        <w:t>T</w:t>
      </w:r>
      <w:r w:rsidR="00EB0302" w:rsidRPr="00663BFB">
        <w:rPr>
          <w:rFonts w:ascii="Calibri" w:hAnsi="Calibri" w:cs="Calibri"/>
        </w:rPr>
        <w:t>he</w:t>
      </w:r>
      <w:r w:rsidR="00EB0302">
        <w:t xml:space="preserve"> relocation of the dog waste bin has not been actioned </w:t>
      </w:r>
      <w:r w:rsidR="00EB0302" w:rsidRPr="00EC7783">
        <w:rPr>
          <w:u w:val="single"/>
        </w:rPr>
        <w:t>Action</w:t>
      </w:r>
      <w:r w:rsidR="00EB0302">
        <w:t xml:space="preserve">: TB </w:t>
      </w:r>
      <w:r w:rsidR="00663BFB">
        <w:t>apologized</w:t>
      </w:r>
      <w:r w:rsidR="00EB0302">
        <w:t xml:space="preserve"> that he had not been able to resolve this yet but would follo</w:t>
      </w:r>
      <w:r w:rsidR="00DB6071">
        <w:t>w up</w:t>
      </w:r>
    </w:p>
    <w:p w14:paraId="297E98E6" w14:textId="36895F74" w:rsidR="00E70BB1" w:rsidRDefault="00AD614F">
      <w:pPr>
        <w:pStyle w:val="ListParagraph"/>
        <w:spacing w:after="0" w:line="240" w:lineRule="auto"/>
        <w:jc w:val="both"/>
      </w:pPr>
      <w:proofErr w:type="gramStart"/>
      <w:r>
        <w:rPr>
          <w:b/>
          <w:bCs/>
        </w:rPr>
        <w:t>5</w:t>
      </w:r>
      <w:r w:rsidR="00EB0302">
        <w:rPr>
          <w:b/>
          <w:bCs/>
        </w:rPr>
        <w:t>.4.2</w:t>
      </w:r>
      <w:r w:rsidR="00EB0302">
        <w:t xml:space="preserve">  </w:t>
      </w:r>
      <w:r w:rsidR="00133838">
        <w:t>The</w:t>
      </w:r>
      <w:proofErr w:type="gramEnd"/>
      <w:r w:rsidR="00133838">
        <w:t xml:space="preserve"> new signage has been erected at the entrance. </w:t>
      </w:r>
    </w:p>
    <w:p w14:paraId="4F1FAFB2" w14:textId="524B05F5" w:rsidR="00133838" w:rsidRDefault="00133838">
      <w:pPr>
        <w:pStyle w:val="ListParagraph"/>
        <w:spacing w:after="0" w:line="240" w:lineRule="auto"/>
        <w:jc w:val="both"/>
      </w:pPr>
      <w:r>
        <w:rPr>
          <w:b/>
          <w:bCs/>
        </w:rPr>
        <w:t xml:space="preserve">5.4.3 </w:t>
      </w:r>
      <w:r w:rsidRPr="00133838">
        <w:t xml:space="preserve">Parking issues were discussed LS put forward some of the Action Group ideas. The PC stated that free parking on the car park would help to </w:t>
      </w:r>
      <w:r>
        <w:t xml:space="preserve">remedy this. Action: LS to continue </w:t>
      </w:r>
      <w:r w:rsidR="009B29F7">
        <w:t>working on this.</w:t>
      </w:r>
    </w:p>
    <w:p w14:paraId="23305E66" w14:textId="2A958EF4" w:rsidR="009B29F7" w:rsidRPr="009B29F7" w:rsidRDefault="009B29F7">
      <w:pPr>
        <w:pStyle w:val="ListParagraph"/>
        <w:spacing w:after="0" w:line="240" w:lineRule="auto"/>
        <w:jc w:val="both"/>
      </w:pPr>
      <w:r>
        <w:rPr>
          <w:b/>
          <w:bCs/>
        </w:rPr>
        <w:t xml:space="preserve">5.4.4 </w:t>
      </w:r>
      <w:r w:rsidR="008936BC">
        <w:t xml:space="preserve">Cllr </w:t>
      </w:r>
      <w:proofErr w:type="gramStart"/>
      <w:r w:rsidR="008936BC">
        <w:t>Stradling(</w:t>
      </w:r>
      <w:proofErr w:type="gramEnd"/>
      <w:r w:rsidR="008936BC">
        <w:t>AS)</w:t>
      </w:r>
      <w:r w:rsidRPr="009B29F7">
        <w:t xml:space="preserve"> has noted that all  the bins have been removed from </w:t>
      </w:r>
      <w:proofErr w:type="spellStart"/>
      <w:r w:rsidRPr="009B29F7">
        <w:t>Neighbridge</w:t>
      </w:r>
      <w:proofErr w:type="spellEnd"/>
      <w:r w:rsidRPr="009B29F7">
        <w:t xml:space="preserve"> – which has resulted in waste in plastic bags being left</w:t>
      </w:r>
      <w:r>
        <w:t>. Action: LS to feedback to action group.</w:t>
      </w:r>
    </w:p>
    <w:p w14:paraId="6FEAA7A9" w14:textId="15E87B22" w:rsidR="00E70BB1" w:rsidRPr="009B29F7" w:rsidRDefault="006B09D3" w:rsidP="00081E6E">
      <w:pPr>
        <w:pStyle w:val="Body"/>
        <w:spacing w:after="0" w:line="240" w:lineRule="auto"/>
        <w:ind w:left="720"/>
        <w:jc w:val="both"/>
      </w:pPr>
      <w:r>
        <w:t>5.4.5 TB reported on his useful meeting with the Chair of Cotswold Lakes</w:t>
      </w:r>
      <w:r w:rsidR="00081E6E">
        <w:t xml:space="preserve"> Trust. He thought that voluntary help from villagers would be welcomed.</w:t>
      </w:r>
      <w:r w:rsidR="002B7CA0">
        <w:t xml:space="preserve"> The PC to consider exploring this further.</w:t>
      </w:r>
    </w:p>
    <w:p w14:paraId="182EE952" w14:textId="77777777" w:rsidR="00E70BB1" w:rsidRDefault="00EB030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b/>
          <w:bCs/>
        </w:rPr>
        <w:t>Other matters</w:t>
      </w:r>
    </w:p>
    <w:p w14:paraId="5AB9AA0E" w14:textId="45715336" w:rsidR="00E70BB1" w:rsidRDefault="00EB0302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rPr>
          <w:b/>
          <w:bCs/>
        </w:rPr>
        <w:t>Contravention of planning Laws – LME Parking</w:t>
      </w:r>
      <w:r>
        <w:t xml:space="preserve"> KJ has written to LME and CDC Planning Enforcement </w:t>
      </w:r>
      <w:r w:rsidR="000B10B9">
        <w:t xml:space="preserve">Action –CDC </w:t>
      </w:r>
      <w:r w:rsidR="00471394">
        <w:t>to monitor.</w:t>
      </w:r>
    </w:p>
    <w:p w14:paraId="1FBDCEED" w14:textId="21CC78F2" w:rsidR="00E70BB1" w:rsidRDefault="00EB0302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KJ has written to Oberon Rogers (OR) regarding the ditches along Mill Lane towards LME requiring attention. </w:t>
      </w:r>
      <w:r w:rsidR="000B10B9">
        <w:t xml:space="preserve">This has not been actioned </w:t>
      </w:r>
      <w:r>
        <w:rPr>
          <w:u w:val="single"/>
        </w:rPr>
        <w:t>Action:</w:t>
      </w:r>
      <w:r>
        <w:t xml:space="preserve"> KJ to </w:t>
      </w:r>
      <w:r w:rsidR="000B10B9">
        <w:t>speak to Oberon.</w:t>
      </w:r>
    </w:p>
    <w:p w14:paraId="4FB82CE5" w14:textId="7EABAEB2" w:rsidR="00E70BB1" w:rsidRDefault="00166156" w:rsidP="002E7FE6">
      <w:pPr>
        <w:pStyle w:val="Body"/>
        <w:spacing w:after="0" w:line="240" w:lineRule="auto"/>
        <w:ind w:left="360"/>
        <w:jc w:val="both"/>
      </w:pPr>
      <w:r>
        <w:t xml:space="preserve">6.3 </w:t>
      </w:r>
      <w:r w:rsidR="005A5109">
        <w:t xml:space="preserve">Parish Council </w:t>
      </w:r>
      <w:r>
        <w:t>Internal Auditor</w:t>
      </w:r>
      <w:r w:rsidR="005A5109">
        <w:t xml:space="preserve"> has been appointed</w:t>
      </w:r>
      <w:r w:rsidR="0080290D">
        <w:t xml:space="preserve">. </w:t>
      </w:r>
    </w:p>
    <w:p w14:paraId="679F1C04" w14:textId="77777777" w:rsidR="00E70BB1" w:rsidRDefault="00EB030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b/>
          <w:bCs/>
        </w:rPr>
        <w:t>Correspondence</w:t>
      </w:r>
    </w:p>
    <w:p w14:paraId="598D30F3" w14:textId="2B5D9D18" w:rsidR="00E70BB1" w:rsidRDefault="002E5C72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Overgrown brambles in Elm View’s car park. Action: TB contacted Bromford Housing Association</w:t>
      </w:r>
      <w:r w:rsidR="00927221">
        <w:t xml:space="preserve"> and ascertained that they do own it and are planning to clear the overgrown </w:t>
      </w:r>
      <w:r w:rsidR="00A568BF">
        <w:t>car park</w:t>
      </w:r>
      <w:r w:rsidR="00927221">
        <w:t xml:space="preserve"> </w:t>
      </w:r>
      <w:r w:rsidR="00F0329B">
        <w:t>when they have secured the funding.</w:t>
      </w:r>
    </w:p>
    <w:p w14:paraId="189BB8FD" w14:textId="6AEB9D88" w:rsidR="00E70BB1" w:rsidRDefault="00EB0302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Water Lane flooding –</w:t>
      </w:r>
      <w:r w:rsidR="00BA0A63">
        <w:t xml:space="preserve"> KJ has </w:t>
      </w:r>
      <w:r w:rsidR="00A568BF">
        <w:t>written and</w:t>
      </w:r>
      <w:r w:rsidR="005A5109">
        <w:t xml:space="preserve"> spoken to</w:t>
      </w:r>
      <w:r w:rsidR="00BA0A63">
        <w:t xml:space="preserve"> </w:t>
      </w:r>
      <w:r w:rsidR="00DE1189">
        <w:t xml:space="preserve">the owner of Mack’s Farm </w:t>
      </w:r>
      <w:r w:rsidR="00C421B9">
        <w:t>about clearing the water course which runs through his property.</w:t>
      </w:r>
      <w:r w:rsidR="005E26E2">
        <w:t xml:space="preserve"> He confirmed that he is tackling it, albei</w:t>
      </w:r>
      <w:r w:rsidR="00A568BF">
        <w:t xml:space="preserve">t </w:t>
      </w:r>
      <w:r w:rsidR="005E26E2">
        <w:t>slowly</w:t>
      </w:r>
      <w:r w:rsidR="005A5109">
        <w:t>.</w:t>
      </w:r>
      <w:r w:rsidR="005E26E2">
        <w:t xml:space="preserve"> Action: PC to monitor.</w:t>
      </w:r>
    </w:p>
    <w:p w14:paraId="29148C2A" w14:textId="6C076A3B" w:rsidR="00E70BB1" w:rsidRDefault="00E41C63" w:rsidP="0040623A">
      <w:pPr>
        <w:pStyle w:val="Body"/>
        <w:spacing w:after="0" w:line="240" w:lineRule="auto"/>
        <w:ind w:left="360"/>
        <w:jc w:val="both"/>
      </w:pPr>
      <w:r>
        <w:lastRenderedPageBreak/>
        <w:t xml:space="preserve">7.3 </w:t>
      </w:r>
      <w:r w:rsidR="005A5109">
        <w:t>It was agreed to gain more information regarding possible work in the hedge in Water Lane. Action- KJ to contact L.</w:t>
      </w:r>
      <w:r w:rsidR="00A568BF">
        <w:t xml:space="preserve"> </w:t>
      </w:r>
      <w:r w:rsidR="005A5109">
        <w:t>Willis for tree advice.</w:t>
      </w:r>
    </w:p>
    <w:p w14:paraId="32BC638A" w14:textId="3842535C" w:rsidR="00B40351" w:rsidRDefault="00B40351" w:rsidP="0040623A">
      <w:pPr>
        <w:pStyle w:val="Body"/>
        <w:spacing w:after="0" w:line="240" w:lineRule="auto"/>
        <w:ind w:left="360"/>
        <w:jc w:val="both"/>
      </w:pPr>
      <w:r>
        <w:t>7.4 Manhole Cover in Water Lane</w:t>
      </w:r>
      <w:r w:rsidR="00856779">
        <w:t xml:space="preserve"> </w:t>
      </w:r>
      <w:r w:rsidR="005A5109">
        <w:t xml:space="preserve">awaiting </w:t>
      </w:r>
      <w:r w:rsidR="00A568BF">
        <w:t>Highway’s</w:t>
      </w:r>
      <w:r w:rsidR="005A5109">
        <w:t xml:space="preserve"> repair.</w:t>
      </w:r>
    </w:p>
    <w:p w14:paraId="6AF055B1" w14:textId="40D003E5" w:rsidR="0033544F" w:rsidRDefault="005A5109" w:rsidP="00B5254E">
      <w:pPr>
        <w:pStyle w:val="Body"/>
        <w:spacing w:after="0" w:line="240" w:lineRule="auto"/>
        <w:ind w:left="360"/>
        <w:jc w:val="both"/>
      </w:pPr>
      <w:r>
        <w:t>7.5 White Barns – TB confirmed that CDC were taking no action.</w:t>
      </w:r>
    </w:p>
    <w:p w14:paraId="0CF9A2F3" w14:textId="1AFC767A" w:rsidR="004A041E" w:rsidRDefault="00520776" w:rsidP="0040623A">
      <w:pPr>
        <w:pStyle w:val="Body"/>
        <w:spacing w:after="0" w:line="240" w:lineRule="auto"/>
        <w:ind w:left="360"/>
        <w:jc w:val="both"/>
      </w:pPr>
      <w:r>
        <w:t xml:space="preserve">7.6 </w:t>
      </w:r>
      <w:r w:rsidR="003F08AB">
        <w:t>The homeowner of the newly</w:t>
      </w:r>
      <w:r w:rsidR="00867862">
        <w:t xml:space="preserve"> erected fence</w:t>
      </w:r>
      <w:r w:rsidR="00EB794B">
        <w:t xml:space="preserve"> attended the meeting to explain their context </w:t>
      </w:r>
      <w:r w:rsidR="00583DED">
        <w:t>for their decision to erect such a fence.</w:t>
      </w:r>
      <w:r w:rsidR="0052693F">
        <w:t xml:space="preserve"> </w:t>
      </w:r>
      <w:r w:rsidR="00583DED">
        <w:t>T</w:t>
      </w:r>
      <w:r w:rsidR="0052693F">
        <w:t>his was much appreciated by the P</w:t>
      </w:r>
      <w:r w:rsidR="00906A0D">
        <w:t>C. I</w:t>
      </w:r>
      <w:r w:rsidR="00867862">
        <w:t xml:space="preserve">t was agreed that there </w:t>
      </w:r>
      <w:r w:rsidR="00583DED">
        <w:t>had been a</w:t>
      </w:r>
      <w:r w:rsidR="00867862">
        <w:t xml:space="preserve"> breach of planning and that this is now </w:t>
      </w:r>
      <w:r w:rsidR="00E61088">
        <w:t>a matter between the homeowner and CDC’s Planning Dept</w:t>
      </w:r>
      <w:r w:rsidR="00867862">
        <w:t>.</w:t>
      </w:r>
    </w:p>
    <w:p w14:paraId="2DF89B94" w14:textId="796151B9" w:rsidR="00CC2528" w:rsidRDefault="00CC2528" w:rsidP="0040623A">
      <w:pPr>
        <w:pStyle w:val="Body"/>
        <w:spacing w:after="0" w:line="240" w:lineRule="auto"/>
        <w:ind w:left="360"/>
        <w:jc w:val="both"/>
      </w:pPr>
      <w:r>
        <w:t xml:space="preserve">7.7 </w:t>
      </w:r>
      <w:r w:rsidR="00E37CFC">
        <w:t>The owner of Lane End Gardens attended the meeting to explain his response to the conditions that the CDC Planning</w:t>
      </w:r>
      <w:r w:rsidR="00CE7E53">
        <w:t xml:space="preserve"> Department had imposed on his plans to erect a </w:t>
      </w:r>
      <w:r w:rsidR="00A568BF">
        <w:t xml:space="preserve">single </w:t>
      </w:r>
      <w:proofErr w:type="spellStart"/>
      <w:r w:rsidR="00A568BF">
        <w:t>storey</w:t>
      </w:r>
      <w:proofErr w:type="spellEnd"/>
      <w:r w:rsidR="00CE7E53">
        <w:t xml:space="preserve"> building on this site</w:t>
      </w:r>
      <w:r w:rsidR="00845164">
        <w:t>, which had previously received no objections from the PC. These conditions included the locations of swift and bat boxes.</w:t>
      </w:r>
      <w:r w:rsidR="00E064D8">
        <w:t xml:space="preserve"> His explanation was much appreciated by the PC.</w:t>
      </w:r>
    </w:p>
    <w:p w14:paraId="2C0556A2" w14:textId="3C52C779" w:rsidR="00B5254E" w:rsidRDefault="00B5254E" w:rsidP="0040623A">
      <w:pPr>
        <w:pStyle w:val="Body"/>
        <w:spacing w:after="0" w:line="240" w:lineRule="auto"/>
        <w:ind w:left="360"/>
        <w:jc w:val="both"/>
      </w:pPr>
      <w:r>
        <w:t xml:space="preserve">7.8 Cllr Keegan (MK) raised the issue of Thames Water </w:t>
      </w:r>
      <w:r w:rsidR="00B60854">
        <w:t xml:space="preserve">and the </w:t>
      </w:r>
      <w:r w:rsidR="00FB6DBE">
        <w:t>smell emanating for the treatment works. There is concern over the addition</w:t>
      </w:r>
      <w:r w:rsidR="003317E8">
        <w:t xml:space="preserve">al 2,500 houses on ‘Bathurst Development’ and </w:t>
      </w:r>
      <w:r w:rsidR="00C3150A">
        <w:t xml:space="preserve">the extra pressure on existing infrastructure. Cllr Spivey (LS) confirmed that a new </w:t>
      </w:r>
      <w:r w:rsidR="00E00CB6">
        <w:t>facility is being built to accommodate this, however she was also aware of the smell after heavy rain and was talking</w:t>
      </w:r>
      <w:r w:rsidR="00534008">
        <w:t xml:space="preserve"> </w:t>
      </w:r>
      <w:r w:rsidR="00E00CB6">
        <w:t>to other</w:t>
      </w:r>
      <w:r w:rsidR="00534008">
        <w:t>s about this in line with her whole flooding agenda.</w:t>
      </w:r>
    </w:p>
    <w:p w14:paraId="4CD87585" w14:textId="18544A2D" w:rsidR="00302443" w:rsidRDefault="009A00C3" w:rsidP="0040623A">
      <w:pPr>
        <w:pStyle w:val="Body"/>
        <w:spacing w:after="0" w:line="240" w:lineRule="auto"/>
        <w:ind w:left="360"/>
        <w:jc w:val="both"/>
      </w:pPr>
      <w:r>
        <w:t xml:space="preserve">7.9 A parishioner attending the meeting </w:t>
      </w:r>
      <w:r w:rsidR="0054497D">
        <w:t>raised a concern about the Spillway from the River Thames which is now overgrown with vegetation</w:t>
      </w:r>
      <w:r w:rsidR="00C06DD8">
        <w:t xml:space="preserve"> which prevents it being a safety valve in the event of a </w:t>
      </w:r>
      <w:r w:rsidR="00A568BF">
        <w:t>high-water</w:t>
      </w:r>
      <w:r w:rsidR="00C06DD8">
        <w:t xml:space="preserve"> level in the river. Action: PC to investigate.</w:t>
      </w:r>
    </w:p>
    <w:p w14:paraId="43F1CA57" w14:textId="0903CBB2" w:rsidR="00302443" w:rsidRPr="00A568BF" w:rsidRDefault="00EB0302" w:rsidP="00A568B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b/>
          <w:bCs/>
        </w:rPr>
        <w:t>Planning applications</w:t>
      </w:r>
    </w:p>
    <w:p w14:paraId="25098A4E" w14:textId="77777777" w:rsidR="00A568BF" w:rsidRDefault="00A568BF" w:rsidP="00EE6A72">
      <w:pPr>
        <w:pStyle w:val="ListParagraph"/>
        <w:spacing w:after="0" w:line="240" w:lineRule="auto"/>
        <w:ind w:left="502"/>
        <w:jc w:val="both"/>
      </w:pPr>
    </w:p>
    <w:p w14:paraId="5191F1C8" w14:textId="6DA38789" w:rsidR="00EE543E" w:rsidRDefault="00EE543E" w:rsidP="00EE543E">
      <w:pPr>
        <w:rPr>
          <w:rFonts w:cs="Calibri"/>
          <w:u w:val="single"/>
        </w:rPr>
      </w:pPr>
      <w:r w:rsidRPr="007F2EE1">
        <w:rPr>
          <w:b/>
          <w:bCs/>
        </w:rPr>
        <w:t>20/04079/FUL</w:t>
      </w:r>
      <w:r>
        <w:t xml:space="preserve"> - Erection of 4 dwellings, new road access, footpath, and associated landscaping including public open space and an attenuation / </w:t>
      </w:r>
      <w:r w:rsidR="00A568BF">
        <w:t>soak away</w:t>
      </w:r>
      <w:r>
        <w:t xml:space="preserve"> pond (resubmission of 19/04270/FUL) at Land </w:t>
      </w:r>
      <w:proofErr w:type="gramStart"/>
      <w:r>
        <w:t>To</w:t>
      </w:r>
      <w:proofErr w:type="gramEnd"/>
      <w:r>
        <w:t xml:space="preserve"> The South East Of Ashland House </w:t>
      </w:r>
      <w:proofErr w:type="spellStart"/>
      <w:r>
        <w:t>Somerford</w:t>
      </w:r>
      <w:proofErr w:type="spellEnd"/>
      <w:r>
        <w:t xml:space="preserve"> Keynes Gloucestershire</w:t>
      </w:r>
      <w:r w:rsidR="00BF13CC">
        <w:t xml:space="preserve"> – with planning</w:t>
      </w:r>
    </w:p>
    <w:p w14:paraId="66F55BE6" w14:textId="6DBA5DCE" w:rsidR="00EE543E" w:rsidRPr="00F376BC" w:rsidRDefault="00EE543E" w:rsidP="00EE543E">
      <w:pPr>
        <w:rPr>
          <w:rFonts w:cs="Calibri"/>
          <w:b/>
          <w:bCs/>
        </w:rPr>
      </w:pPr>
      <w:r w:rsidRPr="00E93ACC">
        <w:rPr>
          <w:rFonts w:cs="Calibri"/>
          <w:b/>
          <w:bCs/>
        </w:rPr>
        <w:t>21/03323/FUL</w:t>
      </w:r>
      <w:r>
        <w:rPr>
          <w:rFonts w:cs="Calibri"/>
          <w:b/>
          <w:bCs/>
        </w:rPr>
        <w:t xml:space="preserve"> - </w:t>
      </w:r>
      <w:r>
        <w:t xml:space="preserve">Retrospective installation of 1 timber outbuilding and installation of 1 additional timber outbuilding at </w:t>
      </w:r>
      <w:proofErr w:type="spellStart"/>
      <w:r>
        <w:t>Ivydene</w:t>
      </w:r>
      <w:proofErr w:type="spellEnd"/>
      <w:r>
        <w:t xml:space="preserve"> </w:t>
      </w:r>
      <w:proofErr w:type="spellStart"/>
      <w:r>
        <w:t>Shorncote</w:t>
      </w:r>
      <w:proofErr w:type="spellEnd"/>
      <w:r>
        <w:t xml:space="preserve"> </w:t>
      </w:r>
      <w:proofErr w:type="spellStart"/>
      <w:r>
        <w:t>Somerford</w:t>
      </w:r>
      <w:proofErr w:type="spellEnd"/>
      <w:r>
        <w:t xml:space="preserve"> Keynes </w:t>
      </w:r>
      <w:proofErr w:type="spellStart"/>
      <w:r>
        <w:t>Cirencester</w:t>
      </w:r>
      <w:proofErr w:type="spellEnd"/>
      <w:r>
        <w:t xml:space="preserve"> Gloucestershire</w:t>
      </w:r>
      <w:r w:rsidR="004D26FE">
        <w:t xml:space="preserve"> – </w:t>
      </w:r>
      <w:r w:rsidR="004D26FE" w:rsidRPr="00905092">
        <w:rPr>
          <w:b/>
          <w:bCs/>
        </w:rPr>
        <w:t>P</w:t>
      </w:r>
      <w:r w:rsidR="006110ED" w:rsidRPr="00905092">
        <w:rPr>
          <w:b/>
          <w:bCs/>
        </w:rPr>
        <w:t>C objection</w:t>
      </w:r>
      <w:r w:rsidR="00905092">
        <w:rPr>
          <w:b/>
          <w:bCs/>
        </w:rPr>
        <w:t xml:space="preserve"> – Action KJ</w:t>
      </w:r>
    </w:p>
    <w:p w14:paraId="6DD36304" w14:textId="3EE468FE" w:rsidR="00EE543E" w:rsidRPr="00F376BC" w:rsidRDefault="00EE543E" w:rsidP="00EE543E">
      <w:pPr>
        <w:rPr>
          <w:rFonts w:cs="Calibri"/>
          <w:b/>
          <w:bCs/>
        </w:rPr>
      </w:pPr>
      <w:r w:rsidRPr="00811B2D">
        <w:rPr>
          <w:rFonts w:cs="Calibri"/>
          <w:b/>
          <w:bCs/>
        </w:rPr>
        <w:t xml:space="preserve">21/02380/FUL - </w:t>
      </w:r>
      <w:r>
        <w:t xml:space="preserve">Application for Refurbishment and reconfiguration. Install </w:t>
      </w:r>
      <w:proofErr w:type="spellStart"/>
      <w:r>
        <w:t>french</w:t>
      </w:r>
      <w:proofErr w:type="spellEnd"/>
      <w:r>
        <w:t xml:space="preserve"> doors, erect external staircase, re-tile roof, install </w:t>
      </w:r>
      <w:proofErr w:type="spellStart"/>
      <w:r>
        <w:t>rooflights</w:t>
      </w:r>
      <w:proofErr w:type="spellEnd"/>
      <w:r>
        <w:t xml:space="preserve"> and replace gable end window at The Cottage Kemble Mill Poole Keynes </w:t>
      </w:r>
      <w:proofErr w:type="spellStart"/>
      <w:r>
        <w:t>Cirencester</w:t>
      </w:r>
      <w:proofErr w:type="spellEnd"/>
      <w:r>
        <w:t xml:space="preserve"> Gloucestershire</w:t>
      </w:r>
      <w:r w:rsidR="00BF13CC">
        <w:t xml:space="preserve"> – no objection</w:t>
      </w:r>
    </w:p>
    <w:p w14:paraId="618A6FD6" w14:textId="1E67A8E9" w:rsidR="00EE543E" w:rsidRPr="00AC0692" w:rsidRDefault="00EE543E" w:rsidP="00EE543E">
      <w:pPr>
        <w:rPr>
          <w:rFonts w:cs="Calibri"/>
          <w:b/>
          <w:bCs/>
          <w:u w:val="single"/>
        </w:rPr>
      </w:pPr>
      <w:r w:rsidRPr="007D568F">
        <w:rPr>
          <w:b/>
          <w:bCs/>
        </w:rPr>
        <w:t>21/03847/TCONR</w:t>
      </w:r>
      <w:r>
        <w:rPr>
          <w:b/>
          <w:bCs/>
        </w:rPr>
        <w:t xml:space="preserve"> - </w:t>
      </w:r>
      <w:r>
        <w:t xml:space="preserve">Works to trees in conservation areas for Horse Chestnut - Pollard the tree. Yew tree - Trim, formally cut the Yew with a hedge cutter because it's maintained in a formal rounded shape at Yew Tree Cottage </w:t>
      </w:r>
      <w:proofErr w:type="spellStart"/>
      <w:r>
        <w:t>Somerford</w:t>
      </w:r>
      <w:proofErr w:type="spellEnd"/>
      <w:r>
        <w:t xml:space="preserve"> Keynes </w:t>
      </w:r>
      <w:proofErr w:type="spellStart"/>
      <w:r>
        <w:t>Cirencester</w:t>
      </w:r>
      <w:proofErr w:type="spellEnd"/>
      <w:r>
        <w:t xml:space="preserve"> Gloucestershire GL7 6DW</w:t>
      </w:r>
      <w:r w:rsidR="00BF13CC">
        <w:t xml:space="preserve"> – no objection</w:t>
      </w:r>
    </w:p>
    <w:p w14:paraId="16F1476D" w14:textId="60112EF6" w:rsidR="00EE543E" w:rsidRPr="00F376BC" w:rsidRDefault="00EE543E" w:rsidP="00EE543E">
      <w:pPr>
        <w:rPr>
          <w:rFonts w:cs="Calibri"/>
          <w:b/>
          <w:bCs/>
          <w:u w:val="single"/>
        </w:rPr>
      </w:pPr>
      <w:r w:rsidRPr="00F376BC">
        <w:rPr>
          <w:b/>
          <w:bCs/>
        </w:rPr>
        <w:t>21/03783/FUL</w:t>
      </w:r>
      <w:r>
        <w:rPr>
          <w:b/>
          <w:bCs/>
        </w:rPr>
        <w:t xml:space="preserve"> -</w:t>
      </w:r>
      <w:r>
        <w:t xml:space="preserve">Erection of external first floor rear balcony, and replacement ground and first floor rear sliding patio doors at Heron View 14 Clearwater Village Lower Mill Lane </w:t>
      </w:r>
      <w:proofErr w:type="spellStart"/>
      <w:r>
        <w:t>Somerford</w:t>
      </w:r>
      <w:proofErr w:type="spellEnd"/>
      <w:r>
        <w:t xml:space="preserve"> Keynes </w:t>
      </w:r>
      <w:proofErr w:type="spellStart"/>
      <w:r>
        <w:t>Cirencester</w:t>
      </w:r>
      <w:proofErr w:type="spellEnd"/>
      <w:r w:rsidR="00BF13CC">
        <w:t xml:space="preserve"> – no objection</w:t>
      </w:r>
    </w:p>
    <w:p w14:paraId="414DDC8A" w14:textId="54190A95" w:rsidR="00EE543E" w:rsidRPr="00C02BC6" w:rsidRDefault="00EE543E" w:rsidP="00EE543E">
      <w:pPr>
        <w:rPr>
          <w:rFonts w:cs="Calibri"/>
          <w:b/>
          <w:bCs/>
          <w:u w:val="single"/>
        </w:rPr>
      </w:pPr>
      <w:r w:rsidRPr="00F62F52">
        <w:rPr>
          <w:b/>
          <w:bCs/>
        </w:rPr>
        <w:t>21/02705/FUL</w:t>
      </w:r>
      <w:r>
        <w:rPr>
          <w:b/>
          <w:bCs/>
        </w:rPr>
        <w:t xml:space="preserve"> - </w:t>
      </w:r>
      <w:r>
        <w:t xml:space="preserve">The erection of 17 detached holiday units within </w:t>
      </w:r>
      <w:proofErr w:type="spellStart"/>
      <w:r>
        <w:t>Minety</w:t>
      </w:r>
      <w:proofErr w:type="spellEnd"/>
      <w:r>
        <w:t xml:space="preserve"> Lake </w:t>
      </w:r>
      <w:proofErr w:type="gramStart"/>
      <w:r>
        <w:t>South West</w:t>
      </w:r>
      <w:proofErr w:type="gramEnd"/>
      <w:r>
        <w:t xml:space="preserve"> (also referred to as Barberry Lake); the erection of three detached holiday units within Lakeshore Reserve West; amendments to the water's edge of </w:t>
      </w:r>
      <w:proofErr w:type="spellStart"/>
      <w:r>
        <w:t>Minety</w:t>
      </w:r>
      <w:proofErr w:type="spellEnd"/>
      <w:r>
        <w:t xml:space="preserve"> Lake South West; ancillary buildings, provision for new landscaping and revised ecological areas, visitor parking and vehicular access at </w:t>
      </w:r>
      <w:proofErr w:type="spellStart"/>
      <w:r>
        <w:t>Minety</w:t>
      </w:r>
      <w:proofErr w:type="spellEnd"/>
      <w:r>
        <w:t xml:space="preserve"> Lake South West Lower Mill Estate </w:t>
      </w:r>
      <w:proofErr w:type="spellStart"/>
      <w:r>
        <w:t>Somerford</w:t>
      </w:r>
      <w:proofErr w:type="spellEnd"/>
      <w:r>
        <w:t xml:space="preserve"> Keynes Gloucestershire</w:t>
      </w:r>
      <w:r w:rsidR="00BF13CC">
        <w:t xml:space="preserve"> – no objection</w:t>
      </w:r>
    </w:p>
    <w:p w14:paraId="57C3D470" w14:textId="234B644C" w:rsidR="00EE543E" w:rsidRPr="00AE4606" w:rsidRDefault="00EE543E" w:rsidP="00EE543E">
      <w:pPr>
        <w:rPr>
          <w:b/>
          <w:bCs/>
        </w:rPr>
      </w:pPr>
      <w:r w:rsidRPr="0022202A">
        <w:rPr>
          <w:b/>
          <w:bCs/>
        </w:rPr>
        <w:t>21/03783/FUL</w:t>
      </w:r>
      <w:r>
        <w:rPr>
          <w:b/>
          <w:bCs/>
        </w:rPr>
        <w:t xml:space="preserve"> -</w:t>
      </w:r>
      <w:r>
        <w:t xml:space="preserve"> Erection of external first floor rear balcony and replacement ground and first floor rear sliding patio doors at Heron View 14 Clearwater Village Lower Mill Lane </w:t>
      </w:r>
      <w:proofErr w:type="spellStart"/>
      <w:r>
        <w:t>Somerford</w:t>
      </w:r>
      <w:proofErr w:type="spellEnd"/>
      <w:r>
        <w:t xml:space="preserve"> Keynes </w:t>
      </w:r>
      <w:proofErr w:type="spellStart"/>
      <w:r>
        <w:t>Cirencester</w:t>
      </w:r>
      <w:proofErr w:type="spellEnd"/>
      <w:r w:rsidR="00BF13CC">
        <w:t xml:space="preserve"> – </w:t>
      </w:r>
      <w:r w:rsidR="00645E56">
        <w:t>no objection</w:t>
      </w:r>
    </w:p>
    <w:p w14:paraId="021127E9" w14:textId="3220EE43" w:rsidR="00EE543E" w:rsidRDefault="00EE543E" w:rsidP="00EE543E">
      <w:pPr>
        <w:rPr>
          <w:b/>
          <w:bCs/>
        </w:rPr>
      </w:pPr>
      <w:r w:rsidRPr="00AE4606">
        <w:rPr>
          <w:b/>
          <w:bCs/>
        </w:rPr>
        <w:t>21/04044/FUL</w:t>
      </w:r>
      <w:r>
        <w:rPr>
          <w:b/>
          <w:bCs/>
        </w:rPr>
        <w:t xml:space="preserve"> - </w:t>
      </w:r>
      <w:r>
        <w:t xml:space="preserve">Variation of condition 9 (seasonal occupation) of permission 19/04112/FUL - Variation of condition 10 (seasonal occupation) of permission 19/02392/FUL to allow all </w:t>
      </w:r>
      <w:proofErr w:type="gramStart"/>
      <w:r>
        <w:lastRenderedPageBreak/>
        <w:t>year round</w:t>
      </w:r>
      <w:proofErr w:type="gramEnd"/>
      <w:r>
        <w:t xml:space="preserve"> holiday use at 3 Clearwater Village Lower Mill Lane </w:t>
      </w:r>
      <w:proofErr w:type="spellStart"/>
      <w:r>
        <w:t>Somerford</w:t>
      </w:r>
      <w:proofErr w:type="spellEnd"/>
      <w:r>
        <w:t xml:space="preserve"> Keynes </w:t>
      </w:r>
      <w:proofErr w:type="spellStart"/>
      <w:r>
        <w:t>Cirencester</w:t>
      </w:r>
      <w:proofErr w:type="spellEnd"/>
      <w:r>
        <w:t xml:space="preserve"> Gloucestershire</w:t>
      </w:r>
      <w:r w:rsidR="00645E56">
        <w:t xml:space="preserve"> – no objection</w:t>
      </w:r>
    </w:p>
    <w:p w14:paraId="6EC3FF8E" w14:textId="7641313E" w:rsidR="00EE543E" w:rsidRDefault="00EE543E" w:rsidP="00EE543E">
      <w:pPr>
        <w:rPr>
          <w:b/>
          <w:bCs/>
        </w:rPr>
      </w:pPr>
      <w:r w:rsidRPr="0014092B">
        <w:rPr>
          <w:b/>
          <w:bCs/>
        </w:rPr>
        <w:t>21/04047/FUL</w:t>
      </w:r>
      <w:r>
        <w:rPr>
          <w:b/>
          <w:bCs/>
        </w:rPr>
        <w:t xml:space="preserve"> - </w:t>
      </w:r>
      <w:r>
        <w:t xml:space="preserve">Application for Variation of condition 4 (occupancy restriction) re permission 20/00690/FUL - Variation of conditions 2 (plans), 4 (occupancy restriction), 10 (lighting), 20 (levels) and 29 (drainage) of permission 11/03126/FUL (Erection of 296 holiday units and lake with estate roads, parking provision, storage barns, play space, electricity </w:t>
      </w:r>
      <w:r w:rsidR="00A568BF">
        <w:t>substation</w:t>
      </w:r>
      <w:r>
        <w:t xml:space="preserve"> (in accordance with approved outline planning permissions)) to change of permitted unit types on plots 45 and 46 of </w:t>
      </w:r>
      <w:proofErr w:type="spellStart"/>
      <w:r>
        <w:t>Minety</w:t>
      </w:r>
      <w:proofErr w:type="spellEnd"/>
      <w:r>
        <w:t xml:space="preserve"> Lake West, allow year round occupation of the units and provide additional information regarding lighting, levels and drainage at 116 Howells Mere Lower Mill Estate </w:t>
      </w:r>
      <w:proofErr w:type="spellStart"/>
      <w:r>
        <w:t>Somerford</w:t>
      </w:r>
      <w:proofErr w:type="spellEnd"/>
      <w:r>
        <w:t xml:space="preserve"> Keynes </w:t>
      </w:r>
      <w:proofErr w:type="spellStart"/>
      <w:r>
        <w:t>Cirencester</w:t>
      </w:r>
      <w:proofErr w:type="spellEnd"/>
      <w:r>
        <w:t xml:space="preserve"> Gloucestershire</w:t>
      </w:r>
      <w:r w:rsidR="00645E56">
        <w:t xml:space="preserve"> – no objection</w:t>
      </w:r>
    </w:p>
    <w:p w14:paraId="702FDB47" w14:textId="7A70BCBC" w:rsidR="00EE543E" w:rsidRPr="00C94E86" w:rsidRDefault="00EE543E" w:rsidP="00EE543E">
      <w:pPr>
        <w:rPr>
          <w:b/>
          <w:bCs/>
        </w:rPr>
      </w:pPr>
      <w:r w:rsidRPr="00C94E86">
        <w:rPr>
          <w:b/>
          <w:bCs/>
        </w:rPr>
        <w:t>21/04046/FUL</w:t>
      </w:r>
      <w:r>
        <w:rPr>
          <w:b/>
          <w:bCs/>
        </w:rPr>
        <w:t xml:space="preserve"> - </w:t>
      </w:r>
      <w:r>
        <w:t xml:space="preserve">Application for Variation of condition 9 of permission 16/02241/FUL - Revised site layout for permitted plots 29-46 and layout and design details for Plots 47-86 together with communal barns, refuse stores, access road and two foot bridges (Variation of condition 20 of 07/01037/FUL to allow for the holiday occupancy to allow Howells Mere Plot 54 to be used as a holiday home all year round at Campion House 54 Howells Mere Lower Mill Lane </w:t>
      </w:r>
      <w:proofErr w:type="spellStart"/>
      <w:r>
        <w:t>Somerford</w:t>
      </w:r>
      <w:proofErr w:type="spellEnd"/>
      <w:r>
        <w:t xml:space="preserve"> Keynes </w:t>
      </w:r>
      <w:proofErr w:type="spellStart"/>
      <w:r>
        <w:t>Cirencester</w:t>
      </w:r>
      <w:proofErr w:type="spellEnd"/>
      <w:r w:rsidR="00645E56">
        <w:t xml:space="preserve"> – no objection</w:t>
      </w:r>
    </w:p>
    <w:p w14:paraId="7620F927" w14:textId="5C6FECCC" w:rsidR="00302443" w:rsidRDefault="00EE543E" w:rsidP="00E6398F">
      <w:r w:rsidRPr="00C03240">
        <w:rPr>
          <w:b/>
          <w:bCs/>
        </w:rPr>
        <w:t>21/04045/FUL</w:t>
      </w:r>
      <w:r>
        <w:t xml:space="preserve"> - Full Application for Variation of condition 20 re permission 20/01229/FUL - Variation of Condition 20 of 19/04110/FUL (Variation of Condition 20 of planning application 19/02393/FUL to allow all </w:t>
      </w:r>
      <w:proofErr w:type="gramStart"/>
      <w:r>
        <w:t>year round</w:t>
      </w:r>
      <w:proofErr w:type="gramEnd"/>
      <w:r>
        <w:t xml:space="preserve"> holiday use of Clearwater Plot 68) to allow all year round holiday use of Clearwater Plot 58 at The Lily Pad 70 Clearwater Village Lower Mill Lane </w:t>
      </w:r>
      <w:proofErr w:type="spellStart"/>
      <w:r>
        <w:t>Somerford</w:t>
      </w:r>
      <w:proofErr w:type="spellEnd"/>
      <w:r>
        <w:t xml:space="preserve"> Keynes </w:t>
      </w:r>
      <w:proofErr w:type="spellStart"/>
      <w:r>
        <w:t>Cirencester</w:t>
      </w:r>
      <w:proofErr w:type="spellEnd"/>
      <w:r w:rsidR="00645E56">
        <w:t xml:space="preserve"> – no obje</w:t>
      </w:r>
      <w:r w:rsidR="00E6398F">
        <w:t>ction</w:t>
      </w:r>
    </w:p>
    <w:p w14:paraId="7A2E5E67" w14:textId="72CD1ED7" w:rsidR="00A40864" w:rsidRDefault="00A40864" w:rsidP="00A40864">
      <w:pPr>
        <w:rPr>
          <w:rFonts w:eastAsia="Times New Roman"/>
        </w:rPr>
      </w:pPr>
      <w:r w:rsidRPr="00A40864">
        <w:rPr>
          <w:rFonts w:eastAsia="Times New Roman"/>
          <w:b/>
          <w:bCs/>
        </w:rPr>
        <w:t>20/04079/FUL</w:t>
      </w:r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 xml:space="preserve">- </w:t>
      </w:r>
      <w:r>
        <w:rPr>
          <w:rFonts w:eastAsia="Times New Roman"/>
        </w:rPr>
        <w:t xml:space="preserve"> awaiting</w:t>
      </w:r>
      <w:proofErr w:type="gramEnd"/>
      <w:r>
        <w:rPr>
          <w:rFonts w:eastAsia="Times New Roman"/>
        </w:rPr>
        <w:t xml:space="preserve"> the decision of CDC’s Planning Department.</w:t>
      </w:r>
    </w:p>
    <w:p w14:paraId="3329BAD0" w14:textId="77777777" w:rsidR="00A40864" w:rsidRDefault="00A40864" w:rsidP="00E6398F"/>
    <w:p w14:paraId="411B710A" w14:textId="77777777" w:rsidR="00A40864" w:rsidRDefault="00A40864" w:rsidP="00E6398F"/>
    <w:p w14:paraId="42C2E7C4" w14:textId="77777777" w:rsidR="00A40864" w:rsidRDefault="00A40864" w:rsidP="00E6398F"/>
    <w:p w14:paraId="63936C84" w14:textId="77777777" w:rsidR="00A40864" w:rsidRDefault="00A40864" w:rsidP="00E6398F"/>
    <w:p w14:paraId="68F9F44F" w14:textId="77777777" w:rsidR="00A40864" w:rsidRDefault="00A40864" w:rsidP="00E6398F"/>
    <w:p w14:paraId="241304F4" w14:textId="77777777" w:rsidR="00A40864" w:rsidRDefault="00A40864" w:rsidP="00E6398F"/>
    <w:p w14:paraId="296EF4D7" w14:textId="77777777" w:rsidR="00A40864" w:rsidRPr="00E6398F" w:rsidRDefault="00A40864" w:rsidP="00E6398F">
      <w:pPr>
        <w:rPr>
          <w:b/>
          <w:bCs/>
        </w:rPr>
      </w:pPr>
    </w:p>
    <w:p w14:paraId="18550E5F" w14:textId="77777777" w:rsidR="00302443" w:rsidRDefault="00302443" w:rsidP="00692125">
      <w:pPr>
        <w:pStyle w:val="ListParagraph"/>
        <w:spacing w:after="0" w:line="240" w:lineRule="auto"/>
        <w:ind w:left="502"/>
        <w:jc w:val="both"/>
      </w:pPr>
    </w:p>
    <w:p w14:paraId="21F7336A" w14:textId="77777777" w:rsidR="00393E7B" w:rsidRPr="00393E7B" w:rsidRDefault="00393E7B" w:rsidP="00393E7B">
      <w:pPr>
        <w:pStyle w:val="ListParagraph"/>
        <w:numPr>
          <w:ilvl w:val="0"/>
          <w:numId w:val="3"/>
        </w:numPr>
        <w:rPr>
          <w:rFonts w:cs="Calibri"/>
          <w:u w:val="single"/>
        </w:rPr>
      </w:pPr>
      <w:r w:rsidRPr="00393E7B">
        <w:rPr>
          <w:rFonts w:cs="Calibri"/>
          <w:u w:val="single"/>
        </w:rPr>
        <w:t>Financial Matters</w:t>
      </w:r>
    </w:p>
    <w:p w14:paraId="237C3989" w14:textId="1CB7A8F3" w:rsidR="00393E7B" w:rsidRPr="00393E7B" w:rsidRDefault="00393E7B" w:rsidP="00F76609">
      <w:pPr>
        <w:pStyle w:val="ListParagraph"/>
        <w:ind w:left="502"/>
        <w:rPr>
          <w:rFonts w:cs="Calibri"/>
        </w:rPr>
      </w:pPr>
      <w:proofErr w:type="spellStart"/>
      <w:r w:rsidRPr="00393E7B">
        <w:rPr>
          <w:rFonts w:cs="Calibri"/>
        </w:rPr>
        <w:t>Gaptc</w:t>
      </w:r>
      <w:proofErr w:type="spellEnd"/>
      <w:r w:rsidRPr="00393E7B">
        <w:rPr>
          <w:rFonts w:cs="Calibri"/>
        </w:rPr>
        <w:t xml:space="preserve"> clerk training £20.00</w:t>
      </w:r>
    </w:p>
    <w:p w14:paraId="3C8685B9" w14:textId="498EB86B" w:rsidR="00E70BB1" w:rsidRDefault="00EB0302">
      <w:pPr>
        <w:pStyle w:val="Body"/>
        <w:spacing w:after="0" w:line="240" w:lineRule="auto"/>
        <w:jc w:val="both"/>
      </w:pPr>
      <w:r>
        <w:t>The meeting was closed at 9.</w:t>
      </w:r>
      <w:r w:rsidR="00E43C2C">
        <w:t>35</w:t>
      </w:r>
      <w:r>
        <w:t xml:space="preserve"> </w:t>
      </w:r>
      <w:proofErr w:type="gramStart"/>
      <w:r w:rsidR="00A568BF">
        <w:t xml:space="preserve">pm. </w:t>
      </w:r>
      <w:r>
        <w:t xml:space="preserve"> </w:t>
      </w:r>
      <w:proofErr w:type="gramEnd"/>
      <w:r>
        <w:t xml:space="preserve"> </w:t>
      </w:r>
    </w:p>
    <w:p w14:paraId="0FC4D55D" w14:textId="77777777" w:rsidR="00E70BB1" w:rsidRDefault="00E70BB1">
      <w:pPr>
        <w:pStyle w:val="Body"/>
        <w:spacing w:after="0" w:line="240" w:lineRule="auto"/>
        <w:jc w:val="both"/>
      </w:pPr>
    </w:p>
    <w:p w14:paraId="0D3A0B62" w14:textId="7BB4D6EB" w:rsidR="00E70BB1" w:rsidRPr="002E1DB8" w:rsidRDefault="00EB0302">
      <w:pPr>
        <w:pStyle w:val="Body"/>
        <w:spacing w:after="0" w:line="240" w:lineRule="auto"/>
        <w:jc w:val="both"/>
        <w:rPr>
          <w:lang w:val="en-GB"/>
        </w:rPr>
      </w:pPr>
      <w:r>
        <w:rPr>
          <w:b/>
          <w:bCs/>
        </w:rPr>
        <w:t>Date of next meeting</w:t>
      </w:r>
      <w:r>
        <w:t xml:space="preserve">:  Monday </w:t>
      </w:r>
      <w:r w:rsidR="00DD5E51">
        <w:t>6</w:t>
      </w:r>
      <w:r w:rsidR="00DD5E51" w:rsidRPr="00DD5E51">
        <w:rPr>
          <w:vertAlign w:val="superscript"/>
        </w:rPr>
        <w:t>th</w:t>
      </w:r>
      <w:r w:rsidR="00DD5E51">
        <w:t xml:space="preserve"> Decembe</w:t>
      </w:r>
      <w:r w:rsidR="00271FEB">
        <w:t>r</w:t>
      </w:r>
      <w:r>
        <w:t xml:space="preserve"> 2021, 7.30 pm </w:t>
      </w:r>
    </w:p>
    <w:sectPr w:rsidR="00E70BB1" w:rsidRPr="002E1DB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E3AF" w14:textId="77777777" w:rsidR="00C879AF" w:rsidRDefault="00C879AF">
      <w:r>
        <w:separator/>
      </w:r>
    </w:p>
  </w:endnote>
  <w:endnote w:type="continuationSeparator" w:id="0">
    <w:p w14:paraId="2E896426" w14:textId="77777777" w:rsidR="00C879AF" w:rsidRDefault="00C8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AB78" w14:textId="77777777" w:rsidR="00E70BB1" w:rsidRDefault="00E70B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CD59" w14:textId="77777777" w:rsidR="00C879AF" w:rsidRDefault="00C879AF">
      <w:r>
        <w:separator/>
      </w:r>
    </w:p>
  </w:footnote>
  <w:footnote w:type="continuationSeparator" w:id="0">
    <w:p w14:paraId="065B4717" w14:textId="77777777" w:rsidR="00C879AF" w:rsidRDefault="00C8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BF5A" w14:textId="77777777" w:rsidR="00E70BB1" w:rsidRDefault="00E70BB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6CC"/>
    <w:multiLevelType w:val="multilevel"/>
    <w:tmpl w:val="8D36BB28"/>
    <w:numStyleLink w:val="ImportedStyle1"/>
  </w:abstractNum>
  <w:abstractNum w:abstractNumId="1" w15:restartNumberingAfterBreak="0">
    <w:nsid w:val="45DF46E3"/>
    <w:multiLevelType w:val="multilevel"/>
    <w:tmpl w:val="8D36BB28"/>
    <w:styleLink w:val="ImportedStyle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36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636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996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996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56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B1"/>
    <w:rsid w:val="00015B15"/>
    <w:rsid w:val="00016F2B"/>
    <w:rsid w:val="00021532"/>
    <w:rsid w:val="00081E6E"/>
    <w:rsid w:val="000A63AC"/>
    <w:rsid w:val="000B10B9"/>
    <w:rsid w:val="000B3A69"/>
    <w:rsid w:val="000E3852"/>
    <w:rsid w:val="000F171C"/>
    <w:rsid w:val="001273A0"/>
    <w:rsid w:val="001329F4"/>
    <w:rsid w:val="00133838"/>
    <w:rsid w:val="00160302"/>
    <w:rsid w:val="00166156"/>
    <w:rsid w:val="0019154C"/>
    <w:rsid w:val="0021261D"/>
    <w:rsid w:val="00262A84"/>
    <w:rsid w:val="00262E82"/>
    <w:rsid w:val="00271FEB"/>
    <w:rsid w:val="002B7CA0"/>
    <w:rsid w:val="002D29E4"/>
    <w:rsid w:val="002E1DB8"/>
    <w:rsid w:val="002E2404"/>
    <w:rsid w:val="002E5C72"/>
    <w:rsid w:val="002E7FE6"/>
    <w:rsid w:val="00302443"/>
    <w:rsid w:val="00311893"/>
    <w:rsid w:val="003317E8"/>
    <w:rsid w:val="003335D8"/>
    <w:rsid w:val="0033544F"/>
    <w:rsid w:val="00352323"/>
    <w:rsid w:val="00360BE3"/>
    <w:rsid w:val="00375841"/>
    <w:rsid w:val="00393E7B"/>
    <w:rsid w:val="003B2BFF"/>
    <w:rsid w:val="003E60CD"/>
    <w:rsid w:val="003F08AB"/>
    <w:rsid w:val="0040623A"/>
    <w:rsid w:val="004070F3"/>
    <w:rsid w:val="00424CDF"/>
    <w:rsid w:val="00470CDB"/>
    <w:rsid w:val="00471394"/>
    <w:rsid w:val="00476B17"/>
    <w:rsid w:val="0048516F"/>
    <w:rsid w:val="004A041E"/>
    <w:rsid w:val="004A0941"/>
    <w:rsid w:val="004A1D98"/>
    <w:rsid w:val="004A331D"/>
    <w:rsid w:val="004A4BE4"/>
    <w:rsid w:val="004D26FE"/>
    <w:rsid w:val="004E50C4"/>
    <w:rsid w:val="004E6063"/>
    <w:rsid w:val="00520776"/>
    <w:rsid w:val="00523D18"/>
    <w:rsid w:val="0052693F"/>
    <w:rsid w:val="00534008"/>
    <w:rsid w:val="0054497D"/>
    <w:rsid w:val="00574187"/>
    <w:rsid w:val="00574273"/>
    <w:rsid w:val="00574347"/>
    <w:rsid w:val="00583DED"/>
    <w:rsid w:val="005A5109"/>
    <w:rsid w:val="005E26E2"/>
    <w:rsid w:val="006110ED"/>
    <w:rsid w:val="006124D3"/>
    <w:rsid w:val="006148E2"/>
    <w:rsid w:val="0062545D"/>
    <w:rsid w:val="00633439"/>
    <w:rsid w:val="00645E56"/>
    <w:rsid w:val="006469EF"/>
    <w:rsid w:val="00653D19"/>
    <w:rsid w:val="00663BFB"/>
    <w:rsid w:val="0067614B"/>
    <w:rsid w:val="00692125"/>
    <w:rsid w:val="0069617B"/>
    <w:rsid w:val="006B09D3"/>
    <w:rsid w:val="007079B7"/>
    <w:rsid w:val="00716CD8"/>
    <w:rsid w:val="007213A1"/>
    <w:rsid w:val="00734C90"/>
    <w:rsid w:val="00743271"/>
    <w:rsid w:val="00785488"/>
    <w:rsid w:val="007A0293"/>
    <w:rsid w:val="007C6316"/>
    <w:rsid w:val="0080290D"/>
    <w:rsid w:val="00845164"/>
    <w:rsid w:val="00856779"/>
    <w:rsid w:val="00867862"/>
    <w:rsid w:val="008936BC"/>
    <w:rsid w:val="008B32E8"/>
    <w:rsid w:val="008C589A"/>
    <w:rsid w:val="008E171F"/>
    <w:rsid w:val="00902552"/>
    <w:rsid w:val="00905092"/>
    <w:rsid w:val="00906A0D"/>
    <w:rsid w:val="00927221"/>
    <w:rsid w:val="00941F40"/>
    <w:rsid w:val="00971D72"/>
    <w:rsid w:val="009A00C3"/>
    <w:rsid w:val="009A3C3E"/>
    <w:rsid w:val="009B29F7"/>
    <w:rsid w:val="009E503B"/>
    <w:rsid w:val="00A263F4"/>
    <w:rsid w:val="00A35989"/>
    <w:rsid w:val="00A40864"/>
    <w:rsid w:val="00A51C18"/>
    <w:rsid w:val="00A568BF"/>
    <w:rsid w:val="00A64FCF"/>
    <w:rsid w:val="00A679D9"/>
    <w:rsid w:val="00AD614F"/>
    <w:rsid w:val="00AF3808"/>
    <w:rsid w:val="00B141F2"/>
    <w:rsid w:val="00B31E66"/>
    <w:rsid w:val="00B33671"/>
    <w:rsid w:val="00B40351"/>
    <w:rsid w:val="00B523A2"/>
    <w:rsid w:val="00B5254E"/>
    <w:rsid w:val="00B60854"/>
    <w:rsid w:val="00BA0A63"/>
    <w:rsid w:val="00BF13CC"/>
    <w:rsid w:val="00C06DD8"/>
    <w:rsid w:val="00C15540"/>
    <w:rsid w:val="00C26CA7"/>
    <w:rsid w:val="00C3150A"/>
    <w:rsid w:val="00C421B9"/>
    <w:rsid w:val="00C879AF"/>
    <w:rsid w:val="00CB4034"/>
    <w:rsid w:val="00CC2528"/>
    <w:rsid w:val="00CC7D12"/>
    <w:rsid w:val="00CE7E53"/>
    <w:rsid w:val="00CF3FB1"/>
    <w:rsid w:val="00D07802"/>
    <w:rsid w:val="00D330E1"/>
    <w:rsid w:val="00D6149D"/>
    <w:rsid w:val="00D803D1"/>
    <w:rsid w:val="00D81382"/>
    <w:rsid w:val="00DA6555"/>
    <w:rsid w:val="00DB6071"/>
    <w:rsid w:val="00DD125C"/>
    <w:rsid w:val="00DD5E51"/>
    <w:rsid w:val="00DE1189"/>
    <w:rsid w:val="00DF29C7"/>
    <w:rsid w:val="00DF6079"/>
    <w:rsid w:val="00E00CB6"/>
    <w:rsid w:val="00E064D8"/>
    <w:rsid w:val="00E1493A"/>
    <w:rsid w:val="00E14FF8"/>
    <w:rsid w:val="00E23155"/>
    <w:rsid w:val="00E37CFC"/>
    <w:rsid w:val="00E41C63"/>
    <w:rsid w:val="00E43C2C"/>
    <w:rsid w:val="00E61088"/>
    <w:rsid w:val="00E6398F"/>
    <w:rsid w:val="00E70BB1"/>
    <w:rsid w:val="00E779F8"/>
    <w:rsid w:val="00E9119C"/>
    <w:rsid w:val="00E92C60"/>
    <w:rsid w:val="00EB0302"/>
    <w:rsid w:val="00EB794B"/>
    <w:rsid w:val="00EC0AE1"/>
    <w:rsid w:val="00EC7783"/>
    <w:rsid w:val="00EE543E"/>
    <w:rsid w:val="00EE6A72"/>
    <w:rsid w:val="00F02B1C"/>
    <w:rsid w:val="00F0329B"/>
    <w:rsid w:val="00F3261D"/>
    <w:rsid w:val="00F4582A"/>
    <w:rsid w:val="00F66E91"/>
    <w:rsid w:val="00F76609"/>
    <w:rsid w:val="00FB07D2"/>
    <w:rsid w:val="00FB6DBE"/>
    <w:rsid w:val="00F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37A1"/>
  <w15:docId w15:val="{032BD678-C888-4476-A010-85B868C3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DB13-6A92-4D6B-91AC-353829B2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Josey</dc:creator>
  <cp:lastModifiedBy>W Y</cp:lastModifiedBy>
  <cp:revision>80</cp:revision>
  <dcterms:created xsi:type="dcterms:W3CDTF">2021-10-31T18:54:00Z</dcterms:created>
  <dcterms:modified xsi:type="dcterms:W3CDTF">2021-11-04T17:16:00Z</dcterms:modified>
</cp:coreProperties>
</file>